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56" w:rsidRDefault="00A16D56" w:rsidP="0098019D">
      <w:pPr>
        <w:spacing w:after="0" w:line="240" w:lineRule="auto"/>
        <w:ind w:right="-1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69903"/>
            <wp:effectExtent l="19050" t="0" r="3175" b="0"/>
            <wp:docPr id="2" name="Рисунок 2" descr="C:\Users\1\Downloads\План Н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План НМП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56" w:rsidRDefault="00A16D56" w:rsidP="0098019D">
      <w:pPr>
        <w:spacing w:after="0" w:line="240" w:lineRule="auto"/>
        <w:ind w:right="-1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6D56" w:rsidRDefault="00A16D56" w:rsidP="0098019D">
      <w:pPr>
        <w:spacing w:after="0" w:line="240" w:lineRule="auto"/>
        <w:ind w:right="-1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6D56" w:rsidRDefault="00A16D56" w:rsidP="0098019D">
      <w:pPr>
        <w:spacing w:after="0" w:line="240" w:lineRule="auto"/>
        <w:ind w:right="-1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6D56" w:rsidRDefault="00A16D56" w:rsidP="0098019D">
      <w:pPr>
        <w:spacing w:after="0" w:line="240" w:lineRule="auto"/>
        <w:ind w:right="-1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6D56" w:rsidRDefault="00A16D56" w:rsidP="0098019D">
      <w:pPr>
        <w:spacing w:after="0" w:line="240" w:lineRule="auto"/>
        <w:ind w:right="-1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6D56" w:rsidRDefault="00A16D56" w:rsidP="0098019D">
      <w:pPr>
        <w:spacing w:after="0" w:line="240" w:lineRule="auto"/>
        <w:ind w:right="-1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69"/>
        <w:gridCol w:w="5486"/>
      </w:tblGrid>
      <w:tr w:rsidR="001B6F43" w:rsidRPr="00555D6C" w:rsidTr="00F658D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 непрерывного внутрифирменного повышения квалификации педагогов в рамках НМП «Создание ЕИОС в МСО»</w:t>
            </w:r>
          </w:p>
        </w:tc>
        <w:tc>
          <w:tcPr>
            <w:tcW w:w="5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5A137A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F658D1" w:rsidRPr="00F658D1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http://www.dou70nk.ru/wp-content/uploads/2018/10/Plan-nepreryvnogo-obrazovaniya.doc</w:t>
              </w:r>
            </w:hyperlink>
          </w:p>
        </w:tc>
      </w:tr>
    </w:tbl>
    <w:p w:rsidR="001758BE" w:rsidRDefault="001758BE" w:rsidP="003E21B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6F43" w:rsidRPr="004001BA" w:rsidRDefault="001B6F43" w:rsidP="003E21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III. Кадровый потенциал по направлениям: ЭУМК “Родительский Университет” (РУ), интерактивные задания на сайте ДОО (</w:t>
      </w:r>
      <w:proofErr w:type="spellStart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Web</w:t>
      </w:r>
      <w:proofErr w:type="spellEnd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2.0), </w:t>
      </w:r>
      <w:proofErr w:type="spellStart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сайты-блоги</w:t>
      </w:r>
      <w:proofErr w:type="spellEnd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педагогов (</w:t>
      </w:r>
      <w:proofErr w:type="spellStart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блогообразование</w:t>
      </w:r>
      <w:proofErr w:type="spellEnd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:rsidR="001B6F43" w:rsidRPr="004001BA" w:rsidRDefault="001B6F43" w:rsidP="00400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5793"/>
        <w:gridCol w:w="2934"/>
      </w:tblGrid>
      <w:tr w:rsidR="001B6F43" w:rsidRPr="00555D6C" w:rsidTr="004001BA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ФИО, должность</w:t>
            </w:r>
          </w:p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участника проекта</w:t>
            </w:r>
          </w:p>
          <w:p w:rsidR="001B6F43" w:rsidRPr="004001BA" w:rsidRDefault="001B6F43" w:rsidP="0040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Направление творческой группы</w:t>
            </w:r>
          </w:p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(РУ, </w:t>
            </w:r>
            <w:proofErr w:type="spellStart"/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Web</w:t>
            </w:r>
            <w:proofErr w:type="spellEnd"/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2.0, </w:t>
            </w:r>
            <w:proofErr w:type="spellStart"/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блогообразование</w:t>
            </w:r>
            <w:proofErr w:type="spellEnd"/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1758BE" w:rsidRDefault="001B6F43" w:rsidP="0040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E04E96" w:rsidP="00F12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Гальцова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Александра Сергеев</w:t>
            </w:r>
            <w:r w:rsidR="00411621">
              <w:rPr>
                <w:rFonts w:ascii="Verdana" w:hAnsi="Verdana"/>
                <w:i/>
                <w:iCs/>
                <w:sz w:val="18"/>
                <w:szCs w:val="18"/>
              </w:rPr>
              <w:t>на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r w:rsidR="001B6F43" w:rsidRPr="004001BA">
              <w:rPr>
                <w:rFonts w:ascii="Verdana" w:hAnsi="Verdana"/>
                <w:i/>
                <w:iCs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758BE" w:rsidP="004001BA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1758BE" w:rsidRDefault="001B6F43" w:rsidP="0040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E04E96" w:rsidP="0040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Журавлева Ольга Евгеньевна</w:t>
            </w:r>
            <w:r w:rsidR="001B6F43" w:rsidRPr="004001BA">
              <w:rPr>
                <w:rFonts w:ascii="Verdana" w:hAnsi="Verdana"/>
                <w:i/>
                <w:iCs/>
                <w:sz w:val="18"/>
                <w:szCs w:val="18"/>
              </w:rPr>
              <w:t>,  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1758BE" w:rsidRDefault="001B6F43" w:rsidP="0040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4F6977" w:rsidP="00E04E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Калашникова Юлия Констан</w:t>
            </w:r>
            <w:r w:rsidR="000D6219">
              <w:rPr>
                <w:rFonts w:ascii="Verdana" w:hAnsi="Verdana"/>
                <w:i/>
                <w:iCs/>
                <w:sz w:val="18"/>
                <w:szCs w:val="18"/>
              </w:rPr>
              <w:t>т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иновна</w:t>
            </w:r>
            <w:r w:rsidR="001B6F43">
              <w:rPr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r w:rsidR="00E04E96">
              <w:rPr>
                <w:rFonts w:ascii="Verdana" w:hAnsi="Verdana"/>
                <w:i/>
                <w:iCs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Default="001758BE" w:rsidP="00F124DE">
            <w:pPr>
              <w:spacing w:after="0" w:line="24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</w:t>
            </w:r>
            <w:r w:rsidR="001B6F43">
              <w:rPr>
                <w:rFonts w:ascii="Verdana" w:hAnsi="Verdana"/>
                <w:i/>
                <w:iCs/>
                <w:sz w:val="18"/>
                <w:szCs w:val="18"/>
              </w:rPr>
              <w:t>логообразование</w:t>
            </w:r>
            <w:proofErr w:type="spellEnd"/>
            <w:r w:rsidR="000D6219">
              <w:rPr>
                <w:rFonts w:ascii="Verdana" w:hAnsi="Verdana"/>
                <w:i/>
                <w:iCs/>
                <w:sz w:val="18"/>
                <w:szCs w:val="18"/>
              </w:rPr>
              <w:t>,</w:t>
            </w:r>
          </w:p>
          <w:p w:rsidR="000D6219" w:rsidRPr="004001BA" w:rsidRDefault="001758BE" w:rsidP="00F12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01BA">
              <w:rPr>
                <w:rFonts w:ascii="Verdana" w:hAnsi="Verdana"/>
                <w:i/>
                <w:iCs/>
                <w:sz w:val="18"/>
                <w:szCs w:val="18"/>
              </w:rPr>
              <w:t>Web</w:t>
            </w:r>
            <w:proofErr w:type="spellEnd"/>
            <w:r w:rsidRPr="004001BA">
              <w:rPr>
                <w:rFonts w:ascii="Verdana" w:hAnsi="Verdana"/>
                <w:i/>
                <w:iCs/>
                <w:sz w:val="18"/>
                <w:szCs w:val="18"/>
              </w:rPr>
              <w:t xml:space="preserve"> 2.0</w:t>
            </w:r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1758BE" w:rsidRDefault="001B6F43" w:rsidP="00F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8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4F6977" w:rsidP="00F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Хоботнева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Ольга Николаевна</w:t>
            </w:r>
            <w:r w:rsidR="00E04E96">
              <w:rPr>
                <w:rFonts w:ascii="Verdana" w:hAnsi="Verdana"/>
                <w:i/>
                <w:iCs/>
                <w:sz w:val="18"/>
                <w:szCs w:val="18"/>
              </w:rPr>
              <w:t>,  музыкальный 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F97EF8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1758BE" w:rsidRDefault="001B6F43" w:rsidP="00F97E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58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Default="00E04E96" w:rsidP="00F97EF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Мельникова Александра Дмитриевна</w:t>
            </w:r>
            <w:r w:rsidR="001B6F43">
              <w:rPr>
                <w:rFonts w:ascii="Verdana" w:hAnsi="Verdana"/>
                <w:i/>
                <w:iCs/>
                <w:sz w:val="18"/>
                <w:szCs w:val="18"/>
              </w:rPr>
              <w:t>, 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555D6C" w:rsidRDefault="001B6F43" w:rsidP="00AA4845">
            <w:pPr>
              <w:jc w:val="center"/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</w:tr>
      <w:tr w:rsidR="004F6977" w:rsidRPr="00555D6C" w:rsidTr="004001B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977" w:rsidRPr="001758BE" w:rsidRDefault="000D6219" w:rsidP="00F97E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58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977" w:rsidRDefault="004F6977" w:rsidP="00F97EF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Никифорова Ирина Николаевна, 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977" w:rsidRDefault="000D6219" w:rsidP="00AA4845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</w:tr>
      <w:tr w:rsidR="004F6977" w:rsidRPr="00555D6C" w:rsidTr="004001B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977" w:rsidRDefault="000D6219" w:rsidP="00F97E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977" w:rsidRPr="000D6219" w:rsidRDefault="000D6219" w:rsidP="00F97EF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Коваленко Елена Федоровна</w:t>
            </w:r>
            <w:r w:rsidR="003976E1">
              <w:rPr>
                <w:rFonts w:ascii="Verdana" w:hAnsi="Verdana"/>
                <w:i/>
                <w:iCs/>
                <w:sz w:val="18"/>
                <w:szCs w:val="18"/>
              </w:rPr>
              <w:t>, 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6977" w:rsidRDefault="000D6219" w:rsidP="00AA4845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</w:tr>
      <w:tr w:rsidR="001758BE" w:rsidRPr="00555D6C" w:rsidTr="004001B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Pr="001758BE" w:rsidRDefault="001758BE" w:rsidP="00F97E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58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 w:rsidP="00F97EF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Хузина</w:t>
            </w:r>
            <w:proofErr w:type="spellEnd"/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Екатерина Юрьевна, 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>
            <w:proofErr w:type="spellStart"/>
            <w:r w:rsidRPr="00AB5E6A"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</w:tr>
      <w:tr w:rsidR="001758BE" w:rsidRPr="00555D6C" w:rsidTr="004001BA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Pr="001758BE" w:rsidRDefault="001758BE" w:rsidP="00F97E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58B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 w:rsidP="00F97EF8">
            <w:pPr>
              <w:spacing w:after="0" w:line="240" w:lineRule="auto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Ушакова Елена Леонидовна, 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>
            <w:proofErr w:type="spellStart"/>
            <w:r w:rsidRPr="00AB5E6A"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</w:tr>
      <w:tr w:rsidR="001B6F43" w:rsidRPr="00555D6C" w:rsidTr="004001BA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педагогов,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участников творческой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758BE" w:rsidP="004001BA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6F43" w:rsidRPr="00555D6C" w:rsidTr="004001BA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758BE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100 из 100</w:t>
            </w:r>
            <w:r w:rsidR="000D62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B6F43" w:rsidRPr="004001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  <w:r w:rsidR="001B6F43"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педагогов,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участников творческих групп (норма 37%)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758BE" w:rsidP="004001BA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D6219">
              <w:rPr>
                <w:rFonts w:ascii="Times New Roman" w:hAnsi="Times New Roman"/>
                <w:sz w:val="24"/>
                <w:szCs w:val="24"/>
              </w:rPr>
              <w:t>0</w:t>
            </w:r>
            <w:r w:rsidR="00E04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F4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B6F43" w:rsidRPr="004001BA" w:rsidRDefault="001B6F43" w:rsidP="00400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F43" w:rsidRPr="004001BA" w:rsidRDefault="001B6F43" w:rsidP="003E21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B7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IV. I.</w:t>
      </w:r>
      <w:r w:rsidR="00942E4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Оказание консультативной и методической помощи родителям на основе  ЭУМК “Родительский Университет”</w:t>
      </w:r>
    </w:p>
    <w:p w:rsidR="001B6F43" w:rsidRPr="004001BA" w:rsidRDefault="001B6F43" w:rsidP="00400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0"/>
        <w:gridCol w:w="3482"/>
        <w:gridCol w:w="4062"/>
        <w:gridCol w:w="1591"/>
      </w:tblGrid>
      <w:tr w:rsidR="000D6219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мероприятия,   название мероприятия</w:t>
            </w:r>
          </w:p>
          <w:p w:rsidR="001B6F43" w:rsidRPr="004001BA" w:rsidRDefault="001B6F43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 участника творческой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Сроки</w:t>
            </w:r>
          </w:p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(четверти)</w:t>
            </w:r>
          </w:p>
        </w:tc>
      </w:tr>
      <w:tr w:rsidR="000D6219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Verdana" w:hAnsi="Verdana"/>
                <w:i/>
                <w:iCs/>
                <w:sz w:val="18"/>
                <w:szCs w:val="18"/>
              </w:rPr>
              <w:t>Дистанционное обучение по курсам ЭУМК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0D6219" w:rsidP="008862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Калашникова Юлия Константиновна</w:t>
            </w:r>
            <w:r w:rsidR="00E04E96">
              <w:rPr>
                <w:rFonts w:ascii="Verdana" w:hAnsi="Verdana"/>
                <w:i/>
                <w:iCs/>
                <w:sz w:val="18"/>
                <w:szCs w:val="18"/>
              </w:rPr>
              <w:t xml:space="preserve">, </w:t>
            </w:r>
            <w:r w:rsidR="001B6F43" w:rsidRPr="004001BA">
              <w:rPr>
                <w:rFonts w:ascii="Verdana" w:hAnsi="Verdana"/>
                <w:i/>
                <w:iCs/>
                <w:sz w:val="18"/>
                <w:szCs w:val="18"/>
              </w:rPr>
              <w:t>воспитатель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0D6219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Январь-май 202</w:t>
            </w:r>
            <w:r w:rsidR="001758BE">
              <w:rPr>
                <w:rFonts w:ascii="Verdana" w:hAnsi="Verdana"/>
                <w:i/>
                <w:iCs/>
                <w:sz w:val="18"/>
                <w:szCs w:val="18"/>
              </w:rPr>
              <w:t>1</w:t>
            </w:r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родителей (кол-во семей)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C2C9A" w:rsidP="0040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26</w:t>
            </w:r>
            <w:r w:rsidR="001B6F43">
              <w:rPr>
                <w:rFonts w:ascii="Verdana" w:hAnsi="Verdana"/>
                <w:i/>
                <w:iCs/>
                <w:sz w:val="18"/>
                <w:szCs w:val="18"/>
              </w:rPr>
              <w:t xml:space="preserve"> сем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ей</w:t>
            </w:r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% родителей (норма 15%)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C2C9A" w:rsidP="00400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25</w:t>
            </w:r>
            <w:r w:rsidR="001B6F43">
              <w:rPr>
                <w:rFonts w:ascii="Verdana" w:hAnsi="Verdana"/>
                <w:i/>
                <w:iCs/>
                <w:sz w:val="18"/>
                <w:szCs w:val="18"/>
              </w:rPr>
              <w:t>%</w:t>
            </w:r>
          </w:p>
        </w:tc>
      </w:tr>
    </w:tbl>
    <w:p w:rsidR="001B6F43" w:rsidRPr="004001BA" w:rsidRDefault="001B6F43" w:rsidP="00400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F43" w:rsidRPr="004001BA" w:rsidRDefault="001B6F43" w:rsidP="00D10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84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IV. </w:t>
      </w:r>
      <w:proofErr w:type="spellStart"/>
      <w:r w:rsidRPr="00AA484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II.</w:t>
      </w:r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Перечень</w:t>
      </w:r>
      <w:proofErr w:type="spellEnd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мероприятий, проводимых участниками проекта по направлениям:  ЭУМК “Родительский Университет” (РУ), интерактивные задания на сайте ДОО (</w:t>
      </w:r>
      <w:proofErr w:type="spellStart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Web</w:t>
      </w:r>
      <w:proofErr w:type="spellEnd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2.0), </w:t>
      </w:r>
      <w:proofErr w:type="spellStart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сайты-блоги</w:t>
      </w:r>
      <w:proofErr w:type="spellEnd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педагогов (</w:t>
      </w:r>
      <w:proofErr w:type="spellStart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блогообразование</w:t>
      </w:r>
      <w:proofErr w:type="spellEnd"/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0"/>
        <w:gridCol w:w="3929"/>
        <w:gridCol w:w="1922"/>
        <w:gridCol w:w="2158"/>
        <w:gridCol w:w="1126"/>
      </w:tblGrid>
      <w:tr w:rsidR="00411621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 мероприятия,   название мероприятия</w:t>
            </w:r>
          </w:p>
          <w:p w:rsidR="001B6F43" w:rsidRPr="004001BA" w:rsidRDefault="001B6F43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Направление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 участника творческой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Сроки</w:t>
            </w:r>
          </w:p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(четверти)</w:t>
            </w:r>
          </w:p>
        </w:tc>
      </w:tr>
      <w:tr w:rsidR="00411621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93ED7" w:rsidRDefault="001C2C9A" w:rsidP="001C2C9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Консультация для родителей "Психологическая готовность детей к школе"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93ED7" w:rsidRDefault="001758BE" w:rsidP="00AA484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E04E96" w:rsidP="00886263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Гальцова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93ED7" w:rsidRDefault="001C2C9A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апрель</w:t>
            </w:r>
          </w:p>
        </w:tc>
      </w:tr>
      <w:tr w:rsidR="00411621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1B6F43" w:rsidP="009B1C32">
            <w:pPr>
              <w:spacing w:after="0" w:line="240" w:lineRule="atLeast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 w:rsidRPr="009123F8">
              <w:rPr>
                <w:rFonts w:ascii="Verdana" w:hAnsi="Verdana" w:cs="Arial"/>
                <w:i/>
                <w:sz w:val="18"/>
                <w:szCs w:val="18"/>
              </w:rPr>
              <w:t>Игра</w:t>
            </w:r>
            <w:r w:rsidR="003E21B8">
              <w:rPr>
                <w:rFonts w:ascii="Verdana" w:hAnsi="Verdana" w:cs="Arial"/>
                <w:i/>
                <w:sz w:val="18"/>
                <w:szCs w:val="18"/>
              </w:rPr>
              <w:t xml:space="preserve"> – викторина "</w:t>
            </w:r>
            <w:r w:rsidR="00C5676C">
              <w:rPr>
                <w:rFonts w:ascii="Verdana" w:hAnsi="Verdana" w:cs="Arial"/>
                <w:i/>
                <w:sz w:val="18"/>
                <w:szCs w:val="18"/>
              </w:rPr>
              <w:t>Я и мой ребенок</w:t>
            </w:r>
            <w:r w:rsidR="003E21B8">
              <w:rPr>
                <w:rFonts w:ascii="Verdana" w:hAnsi="Verdana" w:cs="Arial"/>
                <w:i/>
                <w:sz w:val="18"/>
                <w:szCs w:val="18"/>
              </w:rPr>
              <w:t>"</w:t>
            </w:r>
            <w:r w:rsidR="00C5676C">
              <w:rPr>
                <w:rFonts w:ascii="Verdana" w:hAnsi="Verdana" w:cs="Arial"/>
                <w:i/>
                <w:sz w:val="18"/>
                <w:szCs w:val="18"/>
              </w:rPr>
              <w:t xml:space="preserve"> пешеходы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1B6F43" w:rsidP="00AA4845">
            <w:pPr>
              <w:spacing w:after="0" w:line="2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123F8"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C5676C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Журавлева Ольга Евгеньевна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1B6F43" w:rsidP="004001BA">
            <w:pPr>
              <w:spacing w:after="0" w:line="24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    февраль</w:t>
            </w:r>
          </w:p>
        </w:tc>
      </w:tr>
      <w:tr w:rsidR="00411621" w:rsidRPr="009123F8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11621" w:rsidRDefault="00411621" w:rsidP="009B1C32">
            <w:pPr>
              <w:spacing w:after="0" w:line="240" w:lineRule="atLeast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Индивидуальное логопедическое занятие "Автоматизация звука [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c</w:t>
            </w:r>
            <w:r w:rsidRPr="00411621">
              <w:rPr>
                <w:rFonts w:ascii="Verdana" w:hAnsi="Verdana"/>
                <w:i/>
                <w:iCs/>
                <w:sz w:val="18"/>
                <w:szCs w:val="18"/>
              </w:rPr>
              <w:t>] в связной речи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1B6F43" w:rsidP="00AA4845">
            <w:pPr>
              <w:spacing w:after="0" w:line="240" w:lineRule="atLeast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C5676C" w:rsidP="004001BA">
            <w:pPr>
              <w:spacing w:after="0" w:line="240" w:lineRule="atLeast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Мельникова Александра Дмитриевна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1B6F43" w:rsidP="004001BA">
            <w:pPr>
              <w:spacing w:after="0" w:line="240" w:lineRule="atLeast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март</w:t>
            </w:r>
          </w:p>
        </w:tc>
      </w:tr>
      <w:tr w:rsidR="00411621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411621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Сценарий  «Щенячий патруль спешит на помощь</w:t>
            </w:r>
            <w:r w:rsidR="001B6F43" w:rsidRPr="009123F8">
              <w:rPr>
                <w:rFonts w:ascii="Verdana" w:hAnsi="Verdana"/>
                <w:i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93ED7" w:rsidRDefault="00C5676C" w:rsidP="00635E8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3976E1" w:rsidP="00635E80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Хоботнева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9123F8" w:rsidRDefault="001B6F43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апрель</w:t>
            </w:r>
          </w:p>
        </w:tc>
      </w:tr>
      <w:tr w:rsidR="00411621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76C" w:rsidRDefault="00C5676C" w:rsidP="004001BA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76C" w:rsidRDefault="003976E1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Презентация "Этапы нормального речевого развития ребенка"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76C" w:rsidRDefault="00C5676C" w:rsidP="00635E80">
            <w:pPr>
              <w:spacing w:after="0" w:line="240" w:lineRule="atLeast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76C" w:rsidRDefault="003976E1" w:rsidP="00635E80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Калашникова Юлия Константиновна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676C" w:rsidRDefault="003976E1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апрель</w:t>
            </w:r>
          </w:p>
        </w:tc>
      </w:tr>
      <w:tr w:rsidR="00411621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E1" w:rsidRDefault="00C02706" w:rsidP="004001BA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E1" w:rsidRDefault="00CE29EC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Игровые задания "Здоровье всему голова"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E1" w:rsidRDefault="003976E1" w:rsidP="00635E80">
            <w:pPr>
              <w:spacing w:after="0" w:line="240" w:lineRule="atLeast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E1" w:rsidRDefault="003976E1" w:rsidP="00635E80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Никифорова Ирина Николаевна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E1" w:rsidRDefault="003976E1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март</w:t>
            </w:r>
          </w:p>
        </w:tc>
      </w:tr>
      <w:tr w:rsidR="00411621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E1" w:rsidRDefault="00C02706" w:rsidP="004001BA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1D51" w:rsidRPr="003D1D51" w:rsidRDefault="003D1D51" w:rsidP="003D1D51">
            <w:pPr>
              <w:shd w:val="clear" w:color="auto" w:fill="FFFFFF"/>
              <w:spacing w:after="0" w:line="240" w:lineRule="auto"/>
              <w:outlineLvl w:val="2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Занятие</w:t>
            </w:r>
            <w:r w:rsidRPr="003D1D51">
              <w:rPr>
                <w:rFonts w:ascii="Verdana" w:hAnsi="Verdana" w:cs="Arial"/>
                <w:i/>
                <w:sz w:val="18"/>
                <w:szCs w:val="18"/>
              </w:rPr>
              <w:t xml:space="preserve"> в 1 младшей группе по ознакомлению с частями тела «Глаза видят, уш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и слышат, язык - разговаривает»</w:t>
            </w:r>
          </w:p>
          <w:p w:rsidR="003976E1" w:rsidRDefault="003976E1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E1" w:rsidRDefault="003976E1" w:rsidP="00635E80">
            <w:pPr>
              <w:spacing w:after="0" w:line="240" w:lineRule="atLeast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E1" w:rsidRDefault="003976E1" w:rsidP="00635E80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Коваленко Елена Федоровна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6E1" w:rsidRDefault="003976E1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март</w:t>
            </w:r>
          </w:p>
        </w:tc>
      </w:tr>
      <w:tr w:rsidR="001758BE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 w:rsidP="004001BA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 w:rsidP="003D1D51">
            <w:pPr>
              <w:shd w:val="clear" w:color="auto" w:fill="FFFFFF"/>
              <w:spacing w:after="0" w:line="240" w:lineRule="auto"/>
              <w:outlineLvl w:val="2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Идеи и рекомендации для родителей первой младшей группы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>
            <w:proofErr w:type="spellStart"/>
            <w:r w:rsidRPr="007E0E88"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 w:rsidP="00635E80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Ушакова Елена Леонидовна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F00EA6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Сентябрь</w:t>
            </w:r>
          </w:p>
        </w:tc>
      </w:tr>
      <w:tr w:rsidR="001758BE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 w:rsidP="004001BA">
            <w:pPr>
              <w:spacing w:after="0" w:line="24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F00EA6" w:rsidP="003D1D51">
            <w:pPr>
              <w:shd w:val="clear" w:color="auto" w:fill="FFFFFF"/>
              <w:spacing w:after="0" w:line="240" w:lineRule="auto"/>
              <w:outlineLvl w:val="2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Играем вместе с 3-х летним ребенком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1758BE">
            <w:proofErr w:type="spellStart"/>
            <w:r w:rsidRPr="007E0E88">
              <w:rPr>
                <w:rFonts w:ascii="Verdana" w:hAnsi="Verdana"/>
                <w:i/>
                <w:iCs/>
                <w:sz w:val="18"/>
                <w:szCs w:val="18"/>
              </w:rPr>
              <w:t>блогообразование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F00EA6" w:rsidP="00635E80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Хузина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 xml:space="preserve"> Екатерина Юрьевна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8BE" w:rsidRDefault="00F00EA6" w:rsidP="004001BA">
            <w:pPr>
              <w:spacing w:after="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Сентябрь</w:t>
            </w:r>
          </w:p>
        </w:tc>
      </w:tr>
      <w:tr w:rsidR="00411621" w:rsidRPr="00555D6C" w:rsidTr="004001BA">
        <w:trPr>
          <w:trHeight w:val="4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педагогов,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участников творческой группы*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F00EA6" w:rsidP="004001BA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9</w:t>
            </w:r>
          </w:p>
        </w:tc>
      </w:tr>
      <w:tr w:rsidR="00411621" w:rsidRPr="00555D6C" w:rsidTr="004001BA">
        <w:trPr>
          <w:trHeight w:val="44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педагогов,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участников творческой группы (норма 37%)*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F00EA6" w:rsidP="004001BA">
            <w:pPr>
              <w:spacing w:after="0" w:line="240" w:lineRule="auto"/>
              <w:ind w:hanging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100</w:t>
            </w:r>
            <w:r w:rsidR="00D10EFE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 w:rsidR="001B6F43">
              <w:rPr>
                <w:rFonts w:ascii="Verdana" w:hAnsi="Verdana"/>
                <w:i/>
                <w:iCs/>
                <w:sz w:val="18"/>
                <w:szCs w:val="18"/>
              </w:rPr>
              <w:t>%</w:t>
            </w:r>
          </w:p>
        </w:tc>
      </w:tr>
    </w:tbl>
    <w:p w:rsidR="001B6F43" w:rsidRPr="004001BA" w:rsidRDefault="001B6F43" w:rsidP="004001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01BA">
        <w:rPr>
          <w:rFonts w:ascii="Verdana" w:hAnsi="Verdana"/>
          <w:i/>
          <w:iCs/>
          <w:color w:val="999999"/>
          <w:sz w:val="18"/>
          <w:szCs w:val="18"/>
        </w:rPr>
        <w:t>*  Данные должны совпадать с данными таблицы III.</w:t>
      </w:r>
    </w:p>
    <w:p w:rsidR="001B6F43" w:rsidRDefault="001B6F43" w:rsidP="004001B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6F43" w:rsidRDefault="001B6F43" w:rsidP="004001B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6F43" w:rsidRPr="004001BA" w:rsidRDefault="001B6F43" w:rsidP="00D10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V. Участие в социально-значимых событиях, направленных на обобщение и распространение опыта в рамках проекта</w:t>
      </w:r>
      <w:r w:rsidRPr="004001BA">
        <w:rPr>
          <w:rFonts w:ascii="Times New Roman" w:hAnsi="Times New Roman"/>
          <w:i/>
          <w:iCs/>
          <w:color w:val="CCCCCC"/>
          <w:sz w:val="24"/>
          <w:szCs w:val="24"/>
        </w:rPr>
        <w:t>(уровень муниципальный и выше)</w:t>
      </w:r>
    </w:p>
    <w:tbl>
      <w:tblPr>
        <w:tblW w:w="959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0"/>
        <w:gridCol w:w="4148"/>
        <w:gridCol w:w="3472"/>
        <w:gridCol w:w="1558"/>
      </w:tblGrid>
      <w:tr w:rsidR="001B6F43" w:rsidRPr="00555D6C" w:rsidTr="00077EB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Название события, форма представления опыта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 участников проекта, направление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Сроки</w:t>
            </w:r>
          </w:p>
        </w:tc>
      </w:tr>
      <w:tr w:rsidR="001B6F43" w:rsidRPr="00555D6C" w:rsidTr="00077EB5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педагогов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участников проекта,  обобщающих и распространяющих опыт в рамках НМП 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социально-значимых событиях (не ниже муниципального уровня)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F43" w:rsidRPr="00555D6C" w:rsidTr="00077EB5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%</w:t>
            </w: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педагогов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участников проекта,    обобщающих и распространяющих опыт в рамках НМП 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социально-значимых событиях (не ниже муниципального уровня)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F43" w:rsidRPr="004001BA" w:rsidRDefault="001B6F43" w:rsidP="004001BA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1B6F43" w:rsidRPr="004001BA" w:rsidRDefault="001B6F43" w:rsidP="00D10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VI. Участие в конкурсных мероприятия в рамках проекта </w:t>
      </w:r>
      <w:r w:rsidRPr="004001BA">
        <w:rPr>
          <w:rFonts w:ascii="Times New Roman" w:hAnsi="Times New Roman"/>
          <w:i/>
          <w:iCs/>
          <w:color w:val="CCCCCC"/>
          <w:sz w:val="24"/>
          <w:szCs w:val="24"/>
        </w:rPr>
        <w:t>(уровень муниципальный и выше)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3"/>
        <w:gridCol w:w="5449"/>
        <w:gridCol w:w="2954"/>
        <w:gridCol w:w="669"/>
      </w:tblGrid>
      <w:tr w:rsidR="001B6F43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Название конкурсных мероприятий, вид материалов представляемых на конкурс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 участников проекта, направление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Сроки</w:t>
            </w:r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педагогов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участников проекта,  разработавших учебные материалы в рамках НМП и представивших их для участия  в конкурсах разработок (не ниже муниципального уровня)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Verdana" w:hAnsi="Verdana"/>
                <w:i/>
                <w:iCs/>
                <w:color w:val="999999"/>
                <w:sz w:val="18"/>
                <w:szCs w:val="18"/>
              </w:rPr>
              <w:t>0</w:t>
            </w:r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педагогов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участников проекта,  разработавших учебные материалы в рамках НМП и представивших их для участия  в конкурсах разработок (не ниже муниципального уровня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Verdana" w:hAnsi="Verdana"/>
                <w:i/>
                <w:iCs/>
                <w:color w:val="999999"/>
                <w:sz w:val="18"/>
                <w:szCs w:val="18"/>
              </w:rPr>
              <w:t>0 %</w:t>
            </w:r>
          </w:p>
        </w:tc>
      </w:tr>
    </w:tbl>
    <w:p w:rsidR="001B6F43" w:rsidRPr="004001BA" w:rsidRDefault="001B6F43" w:rsidP="004001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6F43" w:rsidRPr="004001BA" w:rsidRDefault="001B6F43" w:rsidP="00D10E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1B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VII. Размещение учебных разработок в  депозитариях в рамках проекта </w:t>
      </w:r>
      <w:r w:rsidRPr="004001BA">
        <w:rPr>
          <w:rFonts w:ascii="Times New Roman" w:hAnsi="Times New Roman"/>
          <w:i/>
          <w:iCs/>
          <w:color w:val="CCCCCC"/>
          <w:sz w:val="24"/>
          <w:szCs w:val="24"/>
        </w:rPr>
        <w:t>(уровень муниципальный и выше)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5"/>
        <w:gridCol w:w="4784"/>
        <w:gridCol w:w="3015"/>
        <w:gridCol w:w="1281"/>
      </w:tblGrid>
      <w:tr w:rsidR="001B6F43" w:rsidRPr="00555D6C" w:rsidTr="004001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Название депозитария, вид материалов, размещаемых в депозитарии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ФИО участников проекта, направление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Сроки</w:t>
            </w:r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педагогов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участников проекта,  разработавших учебные материалы в рамках НМП и разместивших их в депозитарии (не ниже муниципального уровня)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EA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Verdana" w:hAnsi="Verdana"/>
                <w:i/>
                <w:iCs/>
                <w:color w:val="999999"/>
                <w:sz w:val="18"/>
                <w:szCs w:val="18"/>
              </w:rPr>
              <w:t xml:space="preserve">например, </w:t>
            </w:r>
            <w:r>
              <w:rPr>
                <w:rFonts w:ascii="Verdana" w:hAnsi="Verdana"/>
                <w:i/>
                <w:iCs/>
                <w:color w:val="999999"/>
                <w:sz w:val="18"/>
                <w:szCs w:val="18"/>
              </w:rPr>
              <w:t>0</w:t>
            </w:r>
          </w:p>
        </w:tc>
      </w:tr>
      <w:tr w:rsidR="001B6F43" w:rsidRPr="00555D6C" w:rsidTr="004001BA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%</w:t>
            </w:r>
            <w:r w:rsidRPr="004001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педагогов</w:t>
            </w:r>
          </w:p>
          <w:p w:rsidR="001B6F43" w:rsidRPr="004001BA" w:rsidRDefault="001B6F43" w:rsidP="004001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1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участников проекта,  разработавших учебные материалы в рамках НМП и разместивших их в депозитарии (не ниже муниципального уровня)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43" w:rsidRPr="004001BA" w:rsidRDefault="001B6F43" w:rsidP="0040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i/>
                <w:iCs/>
                <w:color w:val="999999"/>
                <w:sz w:val="18"/>
                <w:szCs w:val="18"/>
              </w:rPr>
              <w:t>0</w:t>
            </w:r>
            <w:r w:rsidRPr="004001BA">
              <w:rPr>
                <w:rFonts w:ascii="Verdana" w:hAnsi="Verdana"/>
                <w:i/>
                <w:iCs/>
                <w:color w:val="999999"/>
                <w:sz w:val="18"/>
                <w:szCs w:val="18"/>
              </w:rPr>
              <w:t xml:space="preserve"> %</w:t>
            </w:r>
          </w:p>
        </w:tc>
      </w:tr>
    </w:tbl>
    <w:p w:rsidR="001B6F43" w:rsidRPr="004001BA" w:rsidRDefault="001B6F43" w:rsidP="004001BA"/>
    <w:p w:rsidR="001B6F43" w:rsidRPr="004001BA" w:rsidRDefault="001B6F43" w:rsidP="004001BA"/>
    <w:p w:rsidR="001B6F43" w:rsidRDefault="001B6F43" w:rsidP="004001BA"/>
    <w:p w:rsidR="001B6F43" w:rsidRPr="004001BA" w:rsidRDefault="001B6F43" w:rsidP="004001BA">
      <w:pPr>
        <w:tabs>
          <w:tab w:val="left" w:pos="2040"/>
        </w:tabs>
      </w:pPr>
      <w:r>
        <w:tab/>
      </w:r>
    </w:p>
    <w:sectPr w:rsidR="001B6F43" w:rsidRPr="004001BA" w:rsidSect="00DC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08C5"/>
    <w:multiLevelType w:val="multilevel"/>
    <w:tmpl w:val="9FE6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FD6D02"/>
    <w:multiLevelType w:val="multilevel"/>
    <w:tmpl w:val="6F36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upperRoman"/>
        <w:lvlText w:val="%1."/>
        <w:lvlJc w:val="right"/>
        <w:rPr>
          <w:rFonts w:cs="Times New Roman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001BA"/>
    <w:rsid w:val="00000B66"/>
    <w:rsid w:val="00077EB5"/>
    <w:rsid w:val="000D6219"/>
    <w:rsid w:val="001758BE"/>
    <w:rsid w:val="001801BB"/>
    <w:rsid w:val="00195B19"/>
    <w:rsid w:val="001B52E4"/>
    <w:rsid w:val="001B6F43"/>
    <w:rsid w:val="001C2C9A"/>
    <w:rsid w:val="001D3E4E"/>
    <w:rsid w:val="002012E1"/>
    <w:rsid w:val="002B34CC"/>
    <w:rsid w:val="00356A13"/>
    <w:rsid w:val="003976E1"/>
    <w:rsid w:val="003C3E39"/>
    <w:rsid w:val="003C78EF"/>
    <w:rsid w:val="003D1D51"/>
    <w:rsid w:val="003E21B8"/>
    <w:rsid w:val="004001BA"/>
    <w:rsid w:val="00411621"/>
    <w:rsid w:val="00437A93"/>
    <w:rsid w:val="004F6977"/>
    <w:rsid w:val="005063FA"/>
    <w:rsid w:val="0054669D"/>
    <w:rsid w:val="00555D6C"/>
    <w:rsid w:val="005A137A"/>
    <w:rsid w:val="006233F1"/>
    <w:rsid w:val="00635E80"/>
    <w:rsid w:val="006E5E80"/>
    <w:rsid w:val="00717ABD"/>
    <w:rsid w:val="00730B75"/>
    <w:rsid w:val="00886263"/>
    <w:rsid w:val="008B376B"/>
    <w:rsid w:val="009123F8"/>
    <w:rsid w:val="00942E42"/>
    <w:rsid w:val="0098019D"/>
    <w:rsid w:val="00993ED7"/>
    <w:rsid w:val="009B1C32"/>
    <w:rsid w:val="00A16D56"/>
    <w:rsid w:val="00A51F5C"/>
    <w:rsid w:val="00A61710"/>
    <w:rsid w:val="00AA4845"/>
    <w:rsid w:val="00AB5C1C"/>
    <w:rsid w:val="00C02706"/>
    <w:rsid w:val="00C5676C"/>
    <w:rsid w:val="00CC132D"/>
    <w:rsid w:val="00CD0746"/>
    <w:rsid w:val="00CE29EC"/>
    <w:rsid w:val="00CF0479"/>
    <w:rsid w:val="00D10EFE"/>
    <w:rsid w:val="00DC3AE8"/>
    <w:rsid w:val="00DF53A9"/>
    <w:rsid w:val="00E04E96"/>
    <w:rsid w:val="00E362D4"/>
    <w:rsid w:val="00E506D9"/>
    <w:rsid w:val="00E90268"/>
    <w:rsid w:val="00EA269E"/>
    <w:rsid w:val="00F00EA6"/>
    <w:rsid w:val="00F023A7"/>
    <w:rsid w:val="00F054AE"/>
    <w:rsid w:val="00F124DE"/>
    <w:rsid w:val="00F658D1"/>
    <w:rsid w:val="00F97EF8"/>
    <w:rsid w:val="00FD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locked/>
    <w:rsid w:val="003D1D5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0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4001B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730B75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76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D1D51"/>
    <w:rPr>
      <w:rFonts w:ascii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0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rsid w:val="004001B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730B75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70nk.ru/wp-content/uploads/2018/10/Plan-nepreryvnogo-obrazovaniya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1</cp:lastModifiedBy>
  <cp:revision>3</cp:revision>
  <cp:lastPrinted>2020-03-27T06:04:00Z</cp:lastPrinted>
  <dcterms:created xsi:type="dcterms:W3CDTF">2020-11-23T07:34:00Z</dcterms:created>
  <dcterms:modified xsi:type="dcterms:W3CDTF">2020-11-25T06:09:00Z</dcterms:modified>
</cp:coreProperties>
</file>